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00" w:rsidRPr="006039C4" w:rsidRDefault="00051ADE" w:rsidP="00112B00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112B00" w:rsidRPr="000B60B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724829" cy="742950"/>
            <wp:effectExtent l="19050" t="0" r="0" b="0"/>
            <wp:docPr id="1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00" w:rsidRPr="001F07F4" w:rsidRDefault="00112B00" w:rsidP="00112B00">
      <w:pPr>
        <w:pStyle w:val="ac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112B00" w:rsidRPr="001F07F4" w:rsidRDefault="00112B00" w:rsidP="00112B00">
      <w:pPr>
        <w:pStyle w:val="ac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112B00" w:rsidRPr="001F07F4" w:rsidRDefault="00112B00" w:rsidP="00112B00">
      <w:pPr>
        <w:pStyle w:val="ac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112B00" w:rsidRPr="001F07F4" w:rsidRDefault="00112B00" w:rsidP="00112B00">
      <w:pPr>
        <w:pStyle w:val="ac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112B00" w:rsidRPr="001F07F4" w:rsidRDefault="00112B00" w:rsidP="00112B00">
      <w:pPr>
        <w:pStyle w:val="ac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112B00" w:rsidRPr="001F07F4" w:rsidRDefault="00112B00" w:rsidP="00112B00">
      <w:pPr>
        <w:pStyle w:val="ac"/>
        <w:rPr>
          <w:b/>
        </w:rPr>
      </w:pPr>
    </w:p>
    <w:p w:rsidR="00112B00" w:rsidRPr="001F07F4" w:rsidRDefault="00112B00" w:rsidP="00112B00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</w:t>
      </w:r>
      <w:proofErr w:type="spellEnd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en-US"/>
        </w:rPr>
        <w:t>h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ava77@mail.ru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89285037877</w:t>
      </w:r>
      <w:r w:rsidRPr="001F07F4">
        <w:rPr>
          <w:rFonts w:ascii="Times New Roman" w:hAnsi="Times New Roman" w:cs="Times New Roman"/>
          <w:sz w:val="32"/>
          <w:szCs w:val="28"/>
        </w:rPr>
        <w:t xml:space="preserve">    </w:t>
      </w:r>
      <w:r w:rsidRPr="001F07F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2B00" w:rsidRPr="00AB6CE2" w:rsidRDefault="00112B00" w:rsidP="00112B00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</w:rPr>
      </w:pPr>
      <w:r w:rsidRPr="001F07F4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      </w:t>
      </w:r>
      <w:r w:rsidRPr="001F07F4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     </w:t>
      </w:r>
      <w:r w:rsidRPr="001F07F4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112B00" w:rsidRPr="006E1004" w:rsidTr="00D0621D">
        <w:tc>
          <w:tcPr>
            <w:tcW w:w="3273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57"/>
            </w:tblGrid>
            <w:tr w:rsidR="00112B00" w:rsidRPr="008C0A5D" w:rsidTr="00D0621D">
              <w:tc>
                <w:tcPr>
                  <w:tcW w:w="3273" w:type="dxa"/>
                </w:tcPr>
                <w:p w:rsidR="00112B00" w:rsidRPr="008C0A5D" w:rsidRDefault="00112B00" w:rsidP="00D0621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«Принят»</w:t>
                  </w:r>
                </w:p>
                <w:p w:rsidR="00112B00" w:rsidRPr="008C0A5D" w:rsidRDefault="00112B00" w:rsidP="00D0621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Решением </w:t>
                  </w:r>
                  <w:proofErr w:type="gram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педагогического</w:t>
                  </w:r>
                  <w:proofErr w:type="gram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совет</w:t>
                  </w:r>
                </w:p>
                <w:p w:rsidR="00112B00" w:rsidRPr="008C0A5D" w:rsidRDefault="00112B00" w:rsidP="00D0621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МКОУ «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</w:rPr>
                    <w:t>Узнимахинская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СОШ»</w:t>
                  </w:r>
                </w:p>
                <w:p w:rsidR="00112B00" w:rsidRPr="008C0A5D" w:rsidRDefault="00112B00" w:rsidP="00D0621D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112B00" w:rsidRPr="00C521EF" w:rsidRDefault="00112B00" w:rsidP="00D062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Начальник управления образования администрации МО "</w:t>
            </w: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район"</w:t>
            </w: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1F1F">
              <w:rPr>
                <w:rFonts w:asciiTheme="majorBidi" w:hAnsiTheme="majorBidi" w:cstheme="majorBidi"/>
                <w:sz w:val="24"/>
                <w:szCs w:val="24"/>
              </w:rPr>
              <w:t>Каримгаджиев</w:t>
            </w:r>
            <w:proofErr w:type="spellEnd"/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151F1F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112B00" w:rsidRPr="00C521E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51F1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112B00" w:rsidRPr="00151F1F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Ахмедова Р.М.</w:t>
            </w:r>
          </w:p>
          <w:p w:rsidR="00112B00" w:rsidRPr="00AB6CE2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112B00" w:rsidRPr="00AB6CE2" w:rsidRDefault="00112B00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112B00" w:rsidRPr="00C521EF" w:rsidRDefault="006039C4" w:rsidP="00D062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039C4">
              <w:rPr>
                <w:rFonts w:asciiTheme="majorBidi" w:hAnsiTheme="majorBidi" w:cstheme="majorBidi"/>
                <w:sz w:val="24"/>
                <w:szCs w:val="24"/>
              </w:rPr>
              <w:drawing>
                <wp:inline distT="0" distB="0" distL="0" distR="0">
                  <wp:extent cx="849630" cy="688548"/>
                  <wp:effectExtent l="19050" t="0" r="7620" b="0"/>
                  <wp:docPr id="6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2B00" w:rsidRPr="00AB6CE2" w:rsidRDefault="00112B00" w:rsidP="00112B00">
      <w:pPr>
        <w:jc w:val="center"/>
        <w:rPr>
          <w:rFonts w:asciiTheme="majorBidi" w:hAnsiTheme="majorBidi" w:cstheme="majorBidi"/>
        </w:rPr>
      </w:pPr>
    </w:p>
    <w:p w:rsidR="00112B00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Default="00112B00" w:rsidP="00112B00">
      <w:pPr>
        <w:rPr>
          <w:rFonts w:asciiTheme="majorBidi" w:hAnsiTheme="majorBidi" w:cstheme="majorBidi"/>
          <w:sz w:val="28"/>
          <w:szCs w:val="28"/>
        </w:rPr>
      </w:pPr>
    </w:p>
    <w:p w:rsidR="00112B00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Pr="00AB6CE2" w:rsidRDefault="00112B00" w:rsidP="00112B00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AB6CE2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112B00" w:rsidRPr="00BA255F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12B00" w:rsidRPr="00BA255F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Pr="006E1004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112B00" w:rsidRPr="006E1004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Pr="006E1004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12B00" w:rsidRPr="006E1004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112B00" w:rsidP="00112B00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lastRenderedPageBreak/>
        <w:t>с.Узнимахи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2023г.</w:t>
      </w:r>
    </w:p>
    <w:p w:rsidR="00646480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646480" w:rsidRDefault="00646480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46480" w:rsidRDefault="00646480" w:rsidP="00F21CA9">
      <w:pPr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F21CA9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F21CA9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21CA9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F21CA9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21CA9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F21CA9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1A6133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 w:rsidRPr="001A6133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 w:rsidRPr="001A6133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1A6133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21CA9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F21CA9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F21CA9">
        <w:rPr>
          <w:rFonts w:asciiTheme="majorBidi" w:hAnsiTheme="majorBidi" w:cstheme="majorBidi"/>
          <w:sz w:val="28"/>
          <w:szCs w:val="28"/>
        </w:rPr>
        <w:t>русский язык</w:t>
      </w:r>
      <w:proofErr w:type="gramStart"/>
      <w:r w:rsidR="00F21CA9">
        <w:rPr>
          <w:rFonts w:asciiTheme="majorBidi" w:hAnsiTheme="majorBidi" w:cstheme="majorBidi"/>
          <w:sz w:val="28"/>
          <w:szCs w:val="28"/>
        </w:rPr>
        <w:t xml:space="preserve"> 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 язык</w:t>
      </w:r>
      <w:proofErr w:type="gram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английский язык, технология , информатика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21CA9">
        <w:rPr>
          <w:rStyle w:val="markedcontent"/>
          <w:rFonts w:asciiTheme="majorBidi" w:hAnsiTheme="majorBidi" w:cstheme="majorBidi"/>
          <w:sz w:val="28"/>
          <w:szCs w:val="28"/>
        </w:rPr>
        <w:t>Узнимахинская</w:t>
      </w:r>
      <w:proofErr w:type="spellEnd"/>
      <w:r w:rsidR="00F21CA9">
        <w:rPr>
          <w:rStyle w:val="markedcontent"/>
          <w:rFonts w:asciiTheme="majorBidi" w:hAnsiTheme="majorBidi" w:cstheme="majorBidi"/>
          <w:sz w:val="28"/>
          <w:szCs w:val="28"/>
        </w:rPr>
        <w:t xml:space="preserve"> СОШ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1E6A8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Примерный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2827"/>
        <w:gridCol w:w="2827"/>
        <w:gridCol w:w="585"/>
        <w:gridCol w:w="585"/>
        <w:gridCol w:w="318"/>
        <w:gridCol w:w="318"/>
        <w:gridCol w:w="675"/>
        <w:gridCol w:w="675"/>
        <w:gridCol w:w="318"/>
        <w:gridCol w:w="675"/>
        <w:gridCol w:w="675"/>
        <w:gridCol w:w="318"/>
        <w:gridCol w:w="318"/>
        <w:gridCol w:w="675"/>
        <w:gridCol w:w="675"/>
        <w:gridCol w:w="318"/>
        <w:gridCol w:w="675"/>
        <w:gridCol w:w="675"/>
        <w:gridCol w:w="318"/>
        <w:gridCol w:w="318"/>
      </w:tblGrid>
      <w:tr w:rsidR="00155921">
        <w:tc>
          <w:tcPr>
            <w:tcW w:w="6000" w:type="dxa"/>
            <w:vMerge w:val="restart"/>
            <w:shd w:val="clear" w:color="auto" w:fill="D9D9D9"/>
          </w:tcPr>
          <w:p w:rsidR="00155921" w:rsidRDefault="0027124C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55921" w:rsidRDefault="0027124C">
            <w:r>
              <w:rPr>
                <w:b/>
              </w:rPr>
              <w:t>Учебный предмет</w:t>
            </w:r>
          </w:p>
        </w:tc>
        <w:tc>
          <w:tcPr>
            <w:tcW w:w="13104" w:type="dxa"/>
            <w:gridSpan w:val="18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  <w:vMerge/>
          </w:tcPr>
          <w:p w:rsidR="00155921" w:rsidRDefault="00155921"/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155921" w:rsidRDefault="0027124C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  <w:tc>
          <w:tcPr>
            <w:tcW w:w="0" w:type="dxa"/>
            <w:shd w:val="clear" w:color="auto" w:fill="D9D9D9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14560" w:type="dxa"/>
            <w:gridSpan w:val="20"/>
            <w:shd w:val="clear" w:color="auto" w:fill="FFFFB3"/>
          </w:tcPr>
          <w:p w:rsidR="00155921" w:rsidRDefault="0027124C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r>
              <w:t>Русский язык и литература</w:t>
            </w:r>
          </w:p>
        </w:tc>
        <w:tc>
          <w:tcPr>
            <w:tcW w:w="728" w:type="dxa"/>
          </w:tcPr>
          <w:p w:rsidR="00155921" w:rsidRDefault="0027124C">
            <w:r>
              <w:t>Русский язык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4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4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Литература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r>
              <w:t>Родной язык и родная литература</w:t>
            </w:r>
          </w:p>
        </w:tc>
        <w:tc>
          <w:tcPr>
            <w:tcW w:w="728" w:type="dxa"/>
          </w:tcPr>
          <w:p w:rsidR="00155921" w:rsidRDefault="0027124C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Родная литература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</w:tcPr>
          <w:p w:rsidR="00155921" w:rsidRDefault="0027124C">
            <w:r>
              <w:t>Иностранные языки</w:t>
            </w:r>
          </w:p>
        </w:tc>
        <w:tc>
          <w:tcPr>
            <w:tcW w:w="728" w:type="dxa"/>
          </w:tcPr>
          <w:p w:rsidR="00155921" w:rsidRDefault="0027124C">
            <w:r>
              <w:t>Иностранный язык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r>
              <w:t>Математика и информатика</w:t>
            </w:r>
          </w:p>
        </w:tc>
        <w:tc>
          <w:tcPr>
            <w:tcW w:w="728" w:type="dxa"/>
          </w:tcPr>
          <w:p w:rsidR="00155921" w:rsidRDefault="0027124C">
            <w:r>
              <w:t>Математика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Алгебра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Геометрия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Вероятность и статистика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Информатика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r>
              <w:t>Общественно-научные предметы</w:t>
            </w:r>
          </w:p>
        </w:tc>
        <w:tc>
          <w:tcPr>
            <w:tcW w:w="728" w:type="dxa"/>
          </w:tcPr>
          <w:p w:rsidR="00155921" w:rsidRDefault="0027124C">
            <w:r>
              <w:t>История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2.5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2.5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Обществознание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География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728" w:type="dxa"/>
          </w:tcPr>
          <w:p w:rsidR="00155921" w:rsidRDefault="0027124C">
            <w:r>
              <w:t>Физика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3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Химия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Биология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r>
              <w:t>Искусство</w:t>
            </w:r>
          </w:p>
        </w:tc>
        <w:tc>
          <w:tcPr>
            <w:tcW w:w="728" w:type="dxa"/>
          </w:tcPr>
          <w:p w:rsidR="00155921" w:rsidRDefault="0027124C">
            <w:r>
              <w:t>Изобразительное искусство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Музыка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</w:tcPr>
          <w:p w:rsidR="00155921" w:rsidRDefault="0027124C">
            <w:r>
              <w:t>Технология</w:t>
            </w:r>
          </w:p>
        </w:tc>
        <w:tc>
          <w:tcPr>
            <w:tcW w:w="728" w:type="dxa"/>
          </w:tcPr>
          <w:p w:rsidR="00155921" w:rsidRDefault="0027124C">
            <w:r>
              <w:t>Технология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0.5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 w:val="restart"/>
          </w:tcPr>
          <w:p w:rsidR="00155921" w:rsidRDefault="0027124C">
            <w:r>
              <w:t>Физическая культура и основы безопасности жизнедеятельности</w:t>
            </w:r>
          </w:p>
        </w:tc>
        <w:tc>
          <w:tcPr>
            <w:tcW w:w="728" w:type="dxa"/>
          </w:tcPr>
          <w:p w:rsidR="00155921" w:rsidRDefault="0027124C">
            <w:r>
              <w:t>Физическая культура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2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  <w:vMerge/>
          </w:tcPr>
          <w:p w:rsidR="00155921" w:rsidRDefault="00155921"/>
        </w:tc>
        <w:tc>
          <w:tcPr>
            <w:tcW w:w="728" w:type="dxa"/>
          </w:tcPr>
          <w:p w:rsidR="00155921" w:rsidRDefault="0027124C">
            <w:r>
              <w:t>Основы безопасности жизнедеятельности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728" w:type="dxa"/>
          </w:tcPr>
          <w:p w:rsidR="00155921" w:rsidRDefault="0027124C">
            <w:r>
              <w:t>Основы духовно-нравственной культуры народов России</w:t>
            </w:r>
          </w:p>
        </w:tc>
        <w:tc>
          <w:tcPr>
            <w:tcW w:w="728" w:type="dxa"/>
          </w:tcPr>
          <w:p w:rsidR="00155921" w:rsidRDefault="0027124C">
            <w:r>
              <w:t>Основы духовно-нравственной культуры народов России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1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27124C">
            <w:pPr>
              <w:jc w:val="center"/>
            </w:pPr>
            <w:r>
              <w:t>0</w:t>
            </w: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1456" w:type="dxa"/>
            <w:gridSpan w:val="2"/>
            <w:shd w:val="clear" w:color="auto" w:fill="00FF00"/>
          </w:tcPr>
          <w:p w:rsidR="00155921" w:rsidRDefault="0027124C">
            <w:r>
              <w:t>Итого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29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29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1456" w:type="dxa"/>
            <w:gridSpan w:val="2"/>
            <w:shd w:val="clear" w:color="auto" w:fill="00FF00"/>
          </w:tcPr>
          <w:p w:rsidR="00155921" w:rsidRDefault="0027124C">
            <w:r>
              <w:lastRenderedPageBreak/>
              <w:t>ИТОГО недельная нагрузка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29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29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30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32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27124C">
            <w:pPr>
              <w:jc w:val="center"/>
            </w:pPr>
            <w:r>
              <w:t>33</w:t>
            </w: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00FF00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1456" w:type="dxa"/>
            <w:gridSpan w:val="2"/>
            <w:shd w:val="clear" w:color="auto" w:fill="FCE3FC"/>
          </w:tcPr>
          <w:p w:rsidR="00155921" w:rsidRDefault="0027124C">
            <w:r>
              <w:t>Количество учебных недель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34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</w:tr>
      <w:tr w:rsidR="00155921">
        <w:tc>
          <w:tcPr>
            <w:tcW w:w="1456" w:type="dxa"/>
            <w:gridSpan w:val="2"/>
            <w:shd w:val="clear" w:color="auto" w:fill="FCE3FC"/>
          </w:tcPr>
          <w:p w:rsidR="00155921" w:rsidRDefault="0027124C">
            <w:r>
              <w:t>Всего часов в год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986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986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1020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1020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1088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1088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155921" w:rsidRDefault="0027124C">
            <w:pPr>
              <w:jc w:val="center"/>
            </w:pPr>
            <w:r>
              <w:t>1122</w:t>
            </w: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  <w:tc>
          <w:tcPr>
            <w:tcW w:w="728" w:type="dxa"/>
            <w:shd w:val="clear" w:color="auto" w:fill="FCE3FC"/>
          </w:tcPr>
          <w:p w:rsidR="00155921" w:rsidRDefault="00155921">
            <w:pPr>
              <w:jc w:val="center"/>
            </w:pPr>
          </w:p>
        </w:tc>
      </w:tr>
    </w:tbl>
    <w:p w:rsidR="0027124C" w:rsidRDefault="0027124C"/>
    <w:p w:rsidR="008C432F" w:rsidRDefault="008C432F"/>
    <w:p w:rsidR="008C432F" w:rsidRDefault="008C432F" w:rsidP="008C432F">
      <w:r>
        <w:rPr>
          <w:b/>
          <w:sz w:val="32"/>
        </w:rPr>
        <w:t>Примерный План внеурочной деятельности (недельный)</w:t>
      </w:r>
    </w:p>
    <w:tbl>
      <w:tblPr>
        <w:tblStyle w:val="ab"/>
        <w:tblW w:w="0" w:type="auto"/>
        <w:tblLook w:val="04A0"/>
      </w:tblPr>
      <w:tblGrid>
        <w:gridCol w:w="2426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8C432F" w:rsidTr="001A6133">
        <w:tc>
          <w:tcPr>
            <w:tcW w:w="2426" w:type="dxa"/>
            <w:vMerge w:val="restart"/>
            <w:shd w:val="clear" w:color="auto" w:fill="D9D9D9"/>
          </w:tcPr>
          <w:p w:rsidR="008C432F" w:rsidRDefault="008C432F" w:rsidP="001A6133">
            <w:r>
              <w:rPr>
                <w:b/>
              </w:rPr>
              <w:t>Учебные курсы</w:t>
            </w:r>
          </w:p>
          <w:p w:rsidR="008C432F" w:rsidRDefault="008C432F" w:rsidP="001A6133"/>
        </w:tc>
        <w:tc>
          <w:tcPr>
            <w:tcW w:w="12130" w:type="dxa"/>
            <w:gridSpan w:val="10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C432F" w:rsidTr="001A6133">
        <w:tc>
          <w:tcPr>
            <w:tcW w:w="2426" w:type="dxa"/>
            <w:vMerge/>
          </w:tcPr>
          <w:p w:rsidR="008C432F" w:rsidRDefault="008C432F" w:rsidP="001A6133"/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8C432F" w:rsidRDefault="008C432F" w:rsidP="001A6133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8C432F" w:rsidTr="001A6133">
        <w:tc>
          <w:tcPr>
            <w:tcW w:w="2426" w:type="dxa"/>
          </w:tcPr>
          <w:p w:rsidR="008C432F" w:rsidRDefault="00A04139" w:rsidP="001A6133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</w:tr>
      <w:tr w:rsidR="008C432F" w:rsidTr="001A6133">
        <w:tc>
          <w:tcPr>
            <w:tcW w:w="2426" w:type="dxa"/>
          </w:tcPr>
          <w:p w:rsidR="008C432F" w:rsidRDefault="00A04139" w:rsidP="00F815A2">
            <w:proofErr w:type="spellStart"/>
            <w:r>
              <w:t>Профориентационны</w:t>
            </w:r>
            <w:r w:rsidR="00F815A2">
              <w:t>е</w:t>
            </w:r>
            <w:proofErr w:type="spellEnd"/>
            <w:r>
              <w:t xml:space="preserve">  </w:t>
            </w:r>
            <w:r w:rsidR="00F815A2">
              <w:t xml:space="preserve">занятия </w:t>
            </w:r>
            <w:r>
              <w:t xml:space="preserve"> </w:t>
            </w:r>
            <w:r w:rsidR="00F815A2">
              <w:t xml:space="preserve">«Россия </w:t>
            </w:r>
            <w:proofErr w:type="gramStart"/>
            <w:r w:rsidR="00F815A2">
              <w:t>–м</w:t>
            </w:r>
            <w:proofErr w:type="gramEnd"/>
            <w:r w:rsidR="00F815A2">
              <w:t>ои горизонты»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</w:tr>
      <w:tr w:rsidR="008C432F" w:rsidTr="001A6133">
        <w:tc>
          <w:tcPr>
            <w:tcW w:w="2426" w:type="dxa"/>
          </w:tcPr>
          <w:p w:rsidR="008C432F" w:rsidRDefault="007E1D86" w:rsidP="001A6133">
            <w:r>
              <w:t>Театр в школе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</w:tr>
      <w:tr w:rsidR="008C432F" w:rsidTr="001A6133">
        <w:tc>
          <w:tcPr>
            <w:tcW w:w="2426" w:type="dxa"/>
          </w:tcPr>
          <w:p w:rsidR="008C432F" w:rsidRDefault="007E1D86" w:rsidP="001A6133">
            <w:r>
              <w:t xml:space="preserve">Футбол в школе 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</w:tr>
      <w:tr w:rsidR="008C432F" w:rsidTr="001A6133">
        <w:tc>
          <w:tcPr>
            <w:tcW w:w="2426" w:type="dxa"/>
          </w:tcPr>
          <w:p w:rsidR="008C432F" w:rsidRDefault="007E1D86" w:rsidP="001A6133">
            <w:r>
              <w:t xml:space="preserve">Музей в школе 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</w:tr>
      <w:tr w:rsidR="008C432F" w:rsidTr="001A6133">
        <w:tc>
          <w:tcPr>
            <w:tcW w:w="2426" w:type="dxa"/>
          </w:tcPr>
          <w:p w:rsidR="008C432F" w:rsidRDefault="007E1D86" w:rsidP="001A6133">
            <w:r>
              <w:t xml:space="preserve">Функциональная грамотность 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</w:tr>
      <w:tr w:rsidR="008C432F" w:rsidTr="008217EE">
        <w:trPr>
          <w:trHeight w:val="634"/>
        </w:trPr>
        <w:tc>
          <w:tcPr>
            <w:tcW w:w="2426" w:type="dxa"/>
          </w:tcPr>
          <w:p w:rsidR="008C432F" w:rsidRDefault="001E6A83" w:rsidP="001A6133">
            <w:r>
              <w:t xml:space="preserve">Подготовка к </w:t>
            </w:r>
            <w:proofErr w:type="spellStart"/>
            <w:r>
              <w:t>ВсОШ</w:t>
            </w:r>
            <w:proofErr w:type="gramStart"/>
            <w:r>
              <w:t>,к</w:t>
            </w:r>
            <w:proofErr w:type="gramEnd"/>
            <w:r>
              <w:t>онкурсам</w:t>
            </w:r>
            <w:proofErr w:type="spellEnd"/>
            <w:r>
              <w:t xml:space="preserve"> и </w:t>
            </w:r>
            <w:proofErr w:type="spellStart"/>
            <w:r>
              <w:t>т.д</w:t>
            </w:r>
            <w:proofErr w:type="spellEnd"/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2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</w:tr>
      <w:tr w:rsidR="008C432F" w:rsidTr="001A6133">
        <w:tc>
          <w:tcPr>
            <w:tcW w:w="2426" w:type="dxa"/>
          </w:tcPr>
          <w:p w:rsidR="008C432F" w:rsidRDefault="008217EE" w:rsidP="001A6133">
            <w:r>
              <w:t>Предметные области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8C432F" w:rsidP="001A6133">
            <w:pPr>
              <w:jc w:val="center"/>
            </w:pP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C432F" w:rsidRDefault="00F21CA9" w:rsidP="001A6133">
            <w:pPr>
              <w:jc w:val="center"/>
            </w:pPr>
            <w:r>
              <w:t>1</w:t>
            </w:r>
          </w:p>
        </w:tc>
      </w:tr>
      <w:tr w:rsidR="00D8787E" w:rsidTr="001A6133">
        <w:tc>
          <w:tcPr>
            <w:tcW w:w="2426" w:type="dxa"/>
            <w:shd w:val="clear" w:color="auto" w:fill="00FF00"/>
          </w:tcPr>
          <w:p w:rsidR="00D8787E" w:rsidRDefault="00D8787E" w:rsidP="001A6133">
            <w:r>
              <w:t>ИТОГО недельная нагрузка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 w:rsidP="001A6133">
            <w:pPr>
              <w:jc w:val="center"/>
            </w:pPr>
            <w:r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  <w:tc>
          <w:tcPr>
            <w:tcW w:w="1213" w:type="dxa"/>
            <w:shd w:val="clear" w:color="auto" w:fill="00FF00"/>
          </w:tcPr>
          <w:p w:rsidR="00D8787E" w:rsidRDefault="00D8787E">
            <w:r w:rsidRPr="00EB385D">
              <w:t>5</w:t>
            </w:r>
          </w:p>
        </w:tc>
      </w:tr>
    </w:tbl>
    <w:p w:rsidR="008C432F" w:rsidRDefault="008C432F" w:rsidP="008C432F"/>
    <w:p w:rsidR="001E6A83" w:rsidRDefault="001E6A83"/>
    <w:p w:rsidR="001E6A83" w:rsidRDefault="001E6A83" w:rsidP="001E6A83"/>
    <w:p w:rsidR="008C432F" w:rsidRPr="001E6A83" w:rsidRDefault="008C432F" w:rsidP="001E6A83">
      <w:pPr>
        <w:ind w:firstLine="708"/>
      </w:pPr>
    </w:p>
    <w:sectPr w:rsidR="008C432F" w:rsidRPr="001E6A8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1ADE"/>
    <w:rsid w:val="00052FF9"/>
    <w:rsid w:val="000A07A9"/>
    <w:rsid w:val="000C3476"/>
    <w:rsid w:val="000C36F0"/>
    <w:rsid w:val="000F4598"/>
    <w:rsid w:val="0010613A"/>
    <w:rsid w:val="00112B00"/>
    <w:rsid w:val="00112D88"/>
    <w:rsid w:val="001440F4"/>
    <w:rsid w:val="001473A3"/>
    <w:rsid w:val="0015448F"/>
    <w:rsid w:val="00155921"/>
    <w:rsid w:val="00192D60"/>
    <w:rsid w:val="001A6133"/>
    <w:rsid w:val="001A682B"/>
    <w:rsid w:val="001A68E1"/>
    <w:rsid w:val="001A75C4"/>
    <w:rsid w:val="001A779A"/>
    <w:rsid w:val="001B1213"/>
    <w:rsid w:val="001B4302"/>
    <w:rsid w:val="001E6A83"/>
    <w:rsid w:val="00217E91"/>
    <w:rsid w:val="00224750"/>
    <w:rsid w:val="00226645"/>
    <w:rsid w:val="00270402"/>
    <w:rsid w:val="0027124C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1BE4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039C4"/>
    <w:rsid w:val="006136E4"/>
    <w:rsid w:val="00613F43"/>
    <w:rsid w:val="0061648B"/>
    <w:rsid w:val="00632702"/>
    <w:rsid w:val="00641000"/>
    <w:rsid w:val="0064648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1D86"/>
    <w:rsid w:val="007E3674"/>
    <w:rsid w:val="007E7965"/>
    <w:rsid w:val="00804FE3"/>
    <w:rsid w:val="00806306"/>
    <w:rsid w:val="0081324A"/>
    <w:rsid w:val="008217EE"/>
    <w:rsid w:val="008436C0"/>
    <w:rsid w:val="008448FF"/>
    <w:rsid w:val="008632FA"/>
    <w:rsid w:val="008767F2"/>
    <w:rsid w:val="0088256D"/>
    <w:rsid w:val="008829BA"/>
    <w:rsid w:val="008B4198"/>
    <w:rsid w:val="008C432F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04139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0991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8787E"/>
    <w:rsid w:val="00D96741"/>
    <w:rsid w:val="00DB1508"/>
    <w:rsid w:val="00DD16D3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379A"/>
    <w:rsid w:val="00F0054F"/>
    <w:rsid w:val="00F21CA9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15A2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1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2023-09-18T11:01:00Z</cp:lastPrinted>
  <dcterms:created xsi:type="dcterms:W3CDTF">2023-09-18T10:46:00Z</dcterms:created>
  <dcterms:modified xsi:type="dcterms:W3CDTF">2023-10-07T07:16:00Z</dcterms:modified>
</cp:coreProperties>
</file>