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A" w:rsidRPr="0001106A" w:rsidRDefault="00C5562A" w:rsidP="00C5562A">
      <w:pPr>
        <w:jc w:val="center"/>
        <w:rPr>
          <w:rFonts w:asciiTheme="majorBidi" w:hAnsiTheme="majorBidi" w:cstheme="majorBidi"/>
        </w:rPr>
      </w:pPr>
      <w:bookmarkStart w:id="0" w:name="block-23708140"/>
      <w:r w:rsidRPr="00C5562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5562A">
        <w:rPr>
          <w:rFonts w:ascii="Times New Roman" w:hAnsi="Times New Roman"/>
          <w:color w:val="000000"/>
          <w:sz w:val="28"/>
          <w:lang w:val="ru-RU"/>
        </w:rPr>
        <w:t>​</w:t>
      </w:r>
    </w:p>
    <w:p w:rsidR="00C5562A" w:rsidRPr="000B60B9" w:rsidRDefault="00C5562A" w:rsidP="00C5562A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14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2A" w:rsidRPr="001F07F4" w:rsidRDefault="00C5562A" w:rsidP="00C5562A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C5562A" w:rsidRPr="001F07F4" w:rsidRDefault="00C5562A" w:rsidP="00C5562A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C5562A" w:rsidRPr="001F07F4" w:rsidRDefault="00C5562A" w:rsidP="00C5562A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C5562A" w:rsidRPr="001F07F4" w:rsidRDefault="00C5562A" w:rsidP="00C5562A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C5562A" w:rsidRPr="001F07F4" w:rsidRDefault="00C5562A" w:rsidP="00C5562A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C5562A" w:rsidRPr="001F07F4" w:rsidRDefault="00C5562A" w:rsidP="00C5562A">
      <w:pPr>
        <w:pStyle w:val="ae"/>
        <w:rPr>
          <w:b/>
        </w:rPr>
      </w:pPr>
    </w:p>
    <w:p w:rsidR="00C5562A" w:rsidRPr="00C5562A" w:rsidRDefault="00C5562A" w:rsidP="00C5562A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C5562A" w:rsidRPr="00C5562A" w:rsidRDefault="00C5562A" w:rsidP="00C5562A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C5562A" w:rsidRPr="006E1004" w:rsidTr="00F0260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C5562A" w:rsidRPr="008C0A5D" w:rsidTr="00F02600">
              <w:tc>
                <w:tcPr>
                  <w:tcW w:w="3273" w:type="dxa"/>
                </w:tcPr>
                <w:p w:rsidR="00C5562A" w:rsidRPr="00C5562A" w:rsidRDefault="00C5562A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C5562A" w:rsidRPr="00C5562A" w:rsidRDefault="00C5562A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C5562A" w:rsidRPr="00C5562A" w:rsidRDefault="00C5562A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C5562A" w:rsidRPr="008C0A5D" w:rsidRDefault="00C5562A" w:rsidP="00F0260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C5562A" w:rsidRPr="00C521EF" w:rsidRDefault="00C5562A" w:rsidP="00F02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C5562A" w:rsidRPr="00C5562A" w:rsidRDefault="00C5562A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C5562A" w:rsidRPr="00AB6CE2" w:rsidRDefault="00C5562A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C5562A" w:rsidRPr="00AB6CE2" w:rsidRDefault="00C5562A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C5562A" w:rsidRPr="00C521EF" w:rsidRDefault="00C5562A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9EA" w:rsidRPr="00C5562A" w:rsidRDefault="006719EA" w:rsidP="00C5562A">
      <w:pPr>
        <w:spacing w:after="0"/>
      </w:pPr>
    </w:p>
    <w:p w:rsidR="006719EA" w:rsidRPr="00C5562A" w:rsidRDefault="006719EA" w:rsidP="00C5562A">
      <w:pPr>
        <w:spacing w:after="0"/>
      </w:pPr>
    </w:p>
    <w:p w:rsidR="006719EA" w:rsidRPr="00C5562A" w:rsidRDefault="006719EA">
      <w:pPr>
        <w:spacing w:after="0"/>
        <w:ind w:left="120"/>
        <w:rPr>
          <w:lang w:val="ru-RU"/>
        </w:rPr>
      </w:pPr>
    </w:p>
    <w:p w:rsidR="006719EA" w:rsidRPr="00C5562A" w:rsidRDefault="006719EA">
      <w:pPr>
        <w:spacing w:after="0"/>
        <w:ind w:left="120"/>
        <w:rPr>
          <w:lang w:val="ru-RU"/>
        </w:rPr>
      </w:pPr>
    </w:p>
    <w:p w:rsidR="006719EA" w:rsidRPr="00C5562A" w:rsidRDefault="00C5562A">
      <w:pPr>
        <w:spacing w:after="0" w:line="408" w:lineRule="auto"/>
        <w:ind w:left="120"/>
        <w:jc w:val="center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19EA" w:rsidRPr="00C5562A" w:rsidRDefault="00C5562A">
      <w:pPr>
        <w:spacing w:after="0" w:line="408" w:lineRule="auto"/>
        <w:ind w:left="120"/>
        <w:jc w:val="center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3149683)</w:t>
      </w: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C5562A">
      <w:pPr>
        <w:spacing w:after="0" w:line="408" w:lineRule="auto"/>
        <w:ind w:left="120"/>
        <w:jc w:val="center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 (углублённый уровень)</w:t>
      </w:r>
    </w:p>
    <w:p w:rsidR="006719EA" w:rsidRPr="00C5562A" w:rsidRDefault="00C5562A">
      <w:pPr>
        <w:spacing w:after="0" w:line="408" w:lineRule="auto"/>
        <w:ind w:left="120"/>
        <w:jc w:val="center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5562A">
        <w:rPr>
          <w:rFonts w:ascii="Calibri" w:hAnsi="Calibri"/>
          <w:color w:val="000000"/>
          <w:sz w:val="28"/>
          <w:lang w:val="ru-RU"/>
        </w:rPr>
        <w:t xml:space="preserve">–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6719EA" w:rsidRPr="00C5562A" w:rsidRDefault="006719EA">
      <w:pPr>
        <w:spacing w:after="0"/>
        <w:ind w:left="120"/>
        <w:jc w:val="center"/>
        <w:rPr>
          <w:lang w:val="ru-RU"/>
        </w:rPr>
      </w:pPr>
    </w:p>
    <w:p w:rsidR="00C5562A" w:rsidRDefault="00C5562A">
      <w:pPr>
        <w:spacing w:after="0"/>
        <w:ind w:left="120"/>
        <w:jc w:val="center"/>
        <w:rPr>
          <w:rFonts w:asciiTheme="majorBidi" w:hAnsiTheme="majorBidi" w:cstheme="majorBidi"/>
          <w:sz w:val="28"/>
          <w:szCs w:val="28"/>
        </w:rPr>
      </w:pPr>
    </w:p>
    <w:p w:rsidR="00C5562A" w:rsidRDefault="00C5562A">
      <w:pPr>
        <w:spacing w:after="0"/>
        <w:ind w:left="120"/>
        <w:jc w:val="center"/>
        <w:rPr>
          <w:rFonts w:asciiTheme="majorBidi" w:hAnsiTheme="majorBidi" w:cstheme="majorBidi"/>
          <w:sz w:val="28"/>
          <w:szCs w:val="28"/>
        </w:rPr>
      </w:pPr>
    </w:p>
    <w:p w:rsidR="006719EA" w:rsidRPr="00C5562A" w:rsidRDefault="00C5562A">
      <w:pPr>
        <w:spacing w:after="0"/>
        <w:ind w:left="12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2023г.</w:t>
      </w:r>
    </w:p>
    <w:p w:rsidR="006719EA" w:rsidRPr="00C5562A" w:rsidRDefault="006719EA" w:rsidP="00C5562A">
      <w:pPr>
        <w:spacing w:after="0"/>
        <w:rPr>
          <w:lang w:val="ru-RU"/>
        </w:rPr>
        <w:sectPr w:rsidR="006719EA" w:rsidRPr="00C5562A" w:rsidSect="00C5562A">
          <w:pgSz w:w="11906" w:h="16383"/>
          <w:pgMar w:top="426" w:right="850" w:bottom="1134" w:left="1701" w:header="720" w:footer="720" w:gutter="0"/>
          <w:cols w:space="720"/>
        </w:sectPr>
      </w:pPr>
    </w:p>
    <w:p w:rsidR="006719EA" w:rsidRPr="00C5562A" w:rsidRDefault="00C5562A" w:rsidP="00C5562A">
      <w:pPr>
        <w:spacing w:after="0" w:line="264" w:lineRule="auto"/>
        <w:jc w:val="both"/>
        <w:rPr>
          <w:lang w:val="ru-RU"/>
        </w:rPr>
      </w:pPr>
      <w:bookmarkStart w:id="1" w:name="block-23708139"/>
      <w:bookmarkEnd w:id="0"/>
      <w:r w:rsidRPr="00C556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C5562A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C5562A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C5562A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C5562A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C5562A"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</w:t>
      </w:r>
      <w:r w:rsidRPr="00C5562A">
        <w:rPr>
          <w:rFonts w:ascii="Times New Roman" w:hAnsi="Times New Roman"/>
          <w:color w:val="000000"/>
          <w:sz w:val="28"/>
          <w:lang w:val="ru-RU"/>
        </w:rPr>
        <w:t>ий.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C5562A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C5562A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C5562A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C5562A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C5562A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C5562A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C5562A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C5562A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C5562A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C5562A">
        <w:rPr>
          <w:rFonts w:ascii="Times New Roman" w:hAnsi="Times New Roman"/>
          <w:color w:val="000000"/>
          <w:sz w:val="28"/>
          <w:lang w:val="ru-RU"/>
        </w:rPr>
        <w:t>направлениям социально­гуманитарной подготовки.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C5562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C5562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19EA" w:rsidRPr="00C5562A" w:rsidRDefault="006719EA">
      <w:pPr>
        <w:rPr>
          <w:lang w:val="ru-RU"/>
        </w:rPr>
        <w:sectPr w:rsidR="006719EA" w:rsidRPr="00C5562A">
          <w:pgSz w:w="11906" w:h="16383"/>
          <w:pgMar w:top="1134" w:right="850" w:bottom="1134" w:left="1701" w:header="720" w:footer="720" w:gutter="0"/>
          <w:cols w:space="720"/>
        </w:sect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bookmarkStart w:id="3" w:name="block-23708141"/>
      <w:bookmarkEnd w:id="1"/>
      <w:r w:rsidRPr="00C556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C5562A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C5562A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C5562A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C5562A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>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gramStart"/>
      <w:r>
        <w:rPr>
          <w:rFonts w:ascii="Times New Roman" w:hAnsi="Times New Roman"/>
          <w:color w:val="000000"/>
          <w:sz w:val="28"/>
        </w:rPr>
        <w:t>Рефлексия. Общественное и индивидуальное сознание.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C5562A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Гнос</w:t>
      </w:r>
      <w:r w:rsidRPr="00C5562A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C5562A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C5562A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C5562A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C5562A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C5562A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C5562A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C5562A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C5562A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C5562A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gramStart"/>
      <w:r>
        <w:rPr>
          <w:rFonts w:ascii="Times New Roman" w:hAnsi="Times New Roman"/>
          <w:color w:val="000000"/>
          <w:sz w:val="28"/>
        </w:rPr>
        <w:t>Понятие «Я-концепция».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Самопознание и самооценка.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Самоконтроль. Социальная идентичность.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</w:t>
      </w:r>
      <w:r w:rsidRPr="00C5562A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C5562A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C5562A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C5562A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</w:t>
      </w:r>
      <w:r w:rsidRPr="00C5562A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C5562A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е содержание собственности. Главные вопросы экономики. Производство. </w:t>
      </w:r>
      <w:proofErr w:type="gramStart"/>
      <w:r>
        <w:rPr>
          <w:rFonts w:ascii="Times New Roman" w:hAnsi="Times New Roman"/>
          <w:color w:val="000000"/>
          <w:sz w:val="28"/>
        </w:rPr>
        <w:t>Факторы производства и факторные доходы.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C5562A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719EA" w:rsidRDefault="00C5562A">
      <w:pPr>
        <w:spacing w:after="0" w:line="264" w:lineRule="auto"/>
        <w:ind w:firstLine="600"/>
        <w:jc w:val="both"/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C5562A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и и товары роскоши. </w:t>
      </w:r>
      <w:proofErr w:type="gramStart"/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C5562A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C5562A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ательства и его роль в экономике. Виды и мотивы предпринимательской деятельности. </w:t>
      </w:r>
      <w:proofErr w:type="gramStart"/>
      <w:r>
        <w:rPr>
          <w:rFonts w:ascii="Times New Roman" w:hAnsi="Times New Roman"/>
          <w:color w:val="000000"/>
          <w:sz w:val="28"/>
        </w:rPr>
        <w:t>Организационно­правовые формы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Малый бизнес.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Франчайзинг. Этика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</w:t>
      </w:r>
      <w:r w:rsidRPr="00C5562A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C5562A">
        <w:rPr>
          <w:rFonts w:ascii="Times New Roman" w:hAnsi="Times New Roman"/>
          <w:color w:val="000000"/>
          <w:sz w:val="28"/>
          <w:lang w:val="ru-RU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gramStart"/>
      <w:r>
        <w:rPr>
          <w:rFonts w:ascii="Times New Roman" w:hAnsi="Times New Roman"/>
          <w:color w:val="000000"/>
          <w:sz w:val="28"/>
        </w:rPr>
        <w:t>Финансовые услуги.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C5562A">
        <w:rPr>
          <w:rFonts w:ascii="Times New Roman" w:hAnsi="Times New Roman"/>
          <w:color w:val="000000"/>
          <w:sz w:val="28"/>
          <w:lang w:val="ru-RU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C5562A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C5562A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C5562A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C5562A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C5562A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gramStart"/>
      <w:r>
        <w:rPr>
          <w:rFonts w:ascii="Times New Roman" w:hAnsi="Times New Roman"/>
          <w:color w:val="000000"/>
          <w:sz w:val="28"/>
        </w:rPr>
        <w:t>Квотирование. Международные расчёты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C5562A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Этн</w:t>
      </w:r>
      <w:r w:rsidRPr="00C5562A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C5562A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C5562A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C5562A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значение непрерывного образования в информационном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</w:t>
      </w:r>
      <w:r w:rsidRPr="00C5562A">
        <w:rPr>
          <w:rFonts w:ascii="Times New Roman" w:hAnsi="Times New Roman"/>
          <w:color w:val="000000"/>
          <w:sz w:val="28"/>
          <w:lang w:val="ru-RU"/>
        </w:rPr>
        <w:t>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</w:t>
      </w:r>
      <w:r w:rsidRPr="00C5562A">
        <w:rPr>
          <w:rFonts w:ascii="Times New Roman" w:hAnsi="Times New Roman"/>
          <w:color w:val="000000"/>
          <w:sz w:val="28"/>
          <w:lang w:val="ru-RU"/>
        </w:rPr>
        <w:t>и в юношеском возрасте.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</w:t>
      </w:r>
      <w:r w:rsidRPr="00C5562A">
        <w:rPr>
          <w:rFonts w:ascii="Times New Roman" w:hAnsi="Times New Roman"/>
          <w:color w:val="000000"/>
          <w:sz w:val="28"/>
          <w:lang w:val="ru-RU"/>
        </w:rPr>
        <w:t>ные) конфликты. Причины социальных конфликтов. Способы их разрешения.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Особенности профессиональн</w:t>
      </w:r>
      <w:r w:rsidRPr="00C5562A">
        <w:rPr>
          <w:rFonts w:ascii="Times New Roman" w:hAnsi="Times New Roman"/>
          <w:color w:val="000000"/>
          <w:sz w:val="28"/>
          <w:lang w:val="ru-RU"/>
        </w:rPr>
        <w:t>ой деятельности социолога. Социологическое образование.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C5562A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C5562A">
        <w:rPr>
          <w:rFonts w:ascii="Times New Roman" w:hAnsi="Times New Roman"/>
          <w:color w:val="000000"/>
          <w:sz w:val="28"/>
          <w:lang w:val="ru-RU"/>
        </w:rPr>
        <w:t>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C5562A">
        <w:rPr>
          <w:rFonts w:ascii="Times New Roman" w:hAnsi="Times New Roman"/>
          <w:color w:val="000000"/>
          <w:sz w:val="28"/>
          <w:lang w:val="ru-RU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C5562A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6719EA" w:rsidRDefault="00C5562A">
      <w:pPr>
        <w:spacing w:after="0" w:line="264" w:lineRule="auto"/>
        <w:ind w:firstLine="600"/>
        <w:jc w:val="both"/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proofErr w:type="gramStart"/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C5562A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gramStart"/>
      <w:r>
        <w:rPr>
          <w:rFonts w:ascii="Times New Roman" w:hAnsi="Times New Roman"/>
          <w:color w:val="000000"/>
          <w:sz w:val="28"/>
        </w:rPr>
        <w:t>Избирательная система Российской Федерации. Избират</w:t>
      </w:r>
      <w:r>
        <w:rPr>
          <w:rFonts w:ascii="Times New Roman" w:hAnsi="Times New Roman"/>
          <w:color w:val="000000"/>
          <w:sz w:val="28"/>
        </w:rPr>
        <w:t>ельная кампания.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C5562A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C5562A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C5562A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C5562A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C5562A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C5562A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C5562A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C5562A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C5562A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C5562A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C5562A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C5562A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C5562A">
        <w:rPr>
          <w:rFonts w:ascii="Times New Roman" w:hAnsi="Times New Roman"/>
          <w:color w:val="000000"/>
          <w:sz w:val="28"/>
          <w:lang w:val="ru-RU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C5562A">
        <w:rPr>
          <w:rFonts w:ascii="Times New Roman" w:hAnsi="Times New Roman"/>
          <w:color w:val="000000"/>
          <w:sz w:val="28"/>
          <w:lang w:val="ru-RU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C5562A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й и детей). Институт материнства, отцовства и детства. Ответственность родителей за воспитание детей. </w:t>
      </w:r>
      <w:proofErr w:type="gramStart"/>
      <w:r>
        <w:rPr>
          <w:rFonts w:ascii="Times New Roman" w:hAnsi="Times New Roman"/>
          <w:color w:val="000000"/>
          <w:sz w:val="28"/>
        </w:rPr>
        <w:t>Усыновление. Опека и попечительство.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C5562A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оцесса. Общие требования к организации приёма на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C5562A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C5562A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C5562A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C5562A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C5562A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C5562A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719EA" w:rsidRPr="00C5562A" w:rsidRDefault="006719EA">
      <w:pPr>
        <w:rPr>
          <w:lang w:val="ru-RU"/>
        </w:rPr>
        <w:sectPr w:rsidR="006719EA" w:rsidRPr="00C5562A">
          <w:pgSz w:w="11906" w:h="16383"/>
          <w:pgMar w:top="1134" w:right="850" w:bottom="1134" w:left="1701" w:header="720" w:footer="720" w:gutter="0"/>
          <w:cols w:space="720"/>
        </w:sect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bookmarkStart w:id="4" w:name="block-23708142"/>
      <w:bookmarkEnd w:id="3"/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C5562A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C5562A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C5562A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C5562A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C5562A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C5562A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C5562A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C5562A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C5562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C5562A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C5562A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C5562A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C5562A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C5562A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C5562A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C5562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C5562A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C5562A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C5562A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критерии типологизации;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C5562A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C5562A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</w:t>
      </w:r>
      <w:r w:rsidRPr="00C5562A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C5562A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</w:t>
      </w:r>
      <w:r w:rsidRPr="00C5562A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C5562A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C5562A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C5562A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C5562A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>, её со</w:t>
      </w:r>
      <w:r w:rsidRPr="00C5562A">
        <w:rPr>
          <w:rFonts w:ascii="Times New Roman" w:hAnsi="Times New Roman"/>
          <w:color w:val="000000"/>
          <w:sz w:val="28"/>
          <w:lang w:val="ru-RU"/>
        </w:rPr>
        <w:t>ответствие правовым и морально­этическим нормам;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C5562A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C5562A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C5562A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C5562A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C5562A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C5562A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C5562A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оценив</w:t>
      </w:r>
      <w:r w:rsidRPr="00C5562A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C5562A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C5562A">
        <w:rPr>
          <w:rFonts w:ascii="Times New Roman" w:hAnsi="Times New Roman"/>
          <w:color w:val="000000"/>
          <w:sz w:val="28"/>
          <w:lang w:val="ru-RU"/>
        </w:rPr>
        <w:t>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C5562A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C5562A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C556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19EA" w:rsidRPr="00C5562A" w:rsidRDefault="006719EA">
      <w:pPr>
        <w:spacing w:after="0" w:line="264" w:lineRule="auto"/>
        <w:ind w:left="120"/>
        <w:jc w:val="both"/>
        <w:rPr>
          <w:lang w:val="ru-RU"/>
        </w:rPr>
      </w:pP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5562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C5562A">
        <w:rPr>
          <w:rFonts w:ascii="Times New Roman" w:hAnsi="Times New Roman"/>
          <w:color w:val="000000"/>
          <w:sz w:val="28"/>
          <w:lang w:val="ru-RU"/>
        </w:rPr>
        <w:t>ости;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C5562A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C5562A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альное прогнозирование, доказательство, наблюдение, эксперимент, практику как методы обоснования истины;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C5562A">
        <w:rPr>
          <w:rFonts w:ascii="Times New Roman" w:hAnsi="Times New Roman"/>
          <w:color w:val="000000"/>
          <w:sz w:val="28"/>
          <w:lang w:val="ru-RU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 w:rsidRPr="00C5562A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C5562A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C5562A">
        <w:rPr>
          <w:rFonts w:ascii="Times New Roman" w:hAnsi="Times New Roman"/>
          <w:color w:val="000000"/>
          <w:sz w:val="28"/>
          <w:lang w:val="ru-RU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</w:t>
      </w:r>
      <w:r w:rsidRPr="00C5562A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C5562A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 w:rsidRPr="00C5562A">
        <w:rPr>
          <w:rFonts w:ascii="Times New Roman" w:hAnsi="Times New Roman"/>
          <w:color w:val="000000"/>
          <w:sz w:val="28"/>
          <w:lang w:val="ru-RU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C5562A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</w:t>
      </w:r>
      <w:r w:rsidRPr="00C5562A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C5562A">
        <w:rPr>
          <w:rFonts w:ascii="Times New Roman" w:hAnsi="Times New Roman"/>
          <w:color w:val="000000"/>
          <w:sz w:val="28"/>
          <w:lang w:val="ru-RU"/>
        </w:rPr>
        <w:t>и общественным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C5562A">
        <w:rPr>
          <w:rFonts w:ascii="Times New Roman" w:hAnsi="Times New Roman"/>
          <w:color w:val="000000"/>
          <w:sz w:val="28"/>
          <w:lang w:val="ru-RU"/>
        </w:rPr>
        <w:t>соблюдении правил грамотного и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C5562A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C5562A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C5562A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5562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5562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5562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C5562A">
        <w:rPr>
          <w:rFonts w:ascii="Times New Roman" w:hAnsi="Times New Roman"/>
          <w:color w:val="000000"/>
          <w:sz w:val="28"/>
          <w:lang w:val="ru-RU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 w:rsidRPr="00C5562A">
        <w:rPr>
          <w:rFonts w:ascii="Times New Roman" w:hAnsi="Times New Roman"/>
          <w:color w:val="000000"/>
          <w:sz w:val="28"/>
          <w:lang w:val="ru-RU"/>
        </w:rPr>
        <w:t>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C5562A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C5562A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C5562A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C5562A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C5562A">
        <w:rPr>
          <w:rFonts w:ascii="Times New Roman" w:hAnsi="Times New Roman"/>
          <w:color w:val="000000"/>
          <w:sz w:val="28"/>
          <w:lang w:val="ru-RU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льный, социально­психологический подход;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C5562A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C5562A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C5562A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  <w:proofErr w:type="gramEnd"/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C5562A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C5562A">
        <w:rPr>
          <w:rFonts w:ascii="Times New Roman" w:hAnsi="Times New Roman"/>
          <w:color w:val="000000"/>
          <w:sz w:val="28"/>
          <w:lang w:val="ru-RU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 w:rsidRPr="00C5562A">
        <w:rPr>
          <w:rFonts w:ascii="Times New Roman" w:hAnsi="Times New Roman"/>
          <w:color w:val="000000"/>
          <w:sz w:val="28"/>
          <w:lang w:val="ru-RU"/>
        </w:rPr>
        <w:t>ледований и проектов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</w:t>
      </w:r>
      <w:r w:rsidRPr="00C5562A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C5562A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C5562A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C5562A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C5562A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C5562A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</w:t>
      </w:r>
      <w:proofErr w:type="gramEnd"/>
      <w:r w:rsidRPr="00C5562A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r w:rsidRPr="00C5562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C5562A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C5562A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6719EA" w:rsidRPr="00C5562A" w:rsidRDefault="00C556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562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C5562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C5562A">
        <w:rPr>
          <w:rFonts w:ascii="Times New Roman" w:hAnsi="Times New Roman"/>
          <w:color w:val="000000"/>
          <w:sz w:val="28"/>
          <w:lang w:val="ru-RU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6719EA" w:rsidRPr="00C5562A" w:rsidRDefault="006719EA">
      <w:pPr>
        <w:rPr>
          <w:lang w:val="ru-RU"/>
        </w:rPr>
        <w:sectPr w:rsidR="006719EA" w:rsidRPr="00C5562A">
          <w:pgSz w:w="11906" w:h="16383"/>
          <w:pgMar w:top="1134" w:right="850" w:bottom="1134" w:left="1701" w:header="720" w:footer="720" w:gutter="0"/>
          <w:cols w:space="720"/>
        </w:sectPr>
      </w:pPr>
    </w:p>
    <w:p w:rsidR="006719EA" w:rsidRDefault="00C5562A">
      <w:pPr>
        <w:spacing w:after="0"/>
        <w:ind w:left="120"/>
      </w:pPr>
      <w:bookmarkStart w:id="6" w:name="block-23708143"/>
      <w:bookmarkEnd w:id="4"/>
      <w:r w:rsidRPr="00C556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19EA" w:rsidRDefault="00C55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6719EA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</w:tr>
      <w:tr w:rsidR="006719EA" w:rsidRPr="00C556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 w:rsidRPr="00C556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 w:rsidRPr="00C556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56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</w:tbl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C55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6719EA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</w:tbl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C5562A">
      <w:pPr>
        <w:spacing w:after="0"/>
        <w:ind w:left="120"/>
      </w:pPr>
      <w:bookmarkStart w:id="7" w:name="block-237081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19EA" w:rsidRDefault="00C55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6719E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системе наук об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Массовое сознание и его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</w:t>
            </w:r>
            <w:r>
              <w:rPr>
                <w:rFonts w:ascii="Times New Roman" w:hAnsi="Times New Roman"/>
                <w:color w:val="000000"/>
                <w:sz w:val="24"/>
              </w:rPr>
              <w:t>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Государственая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Банки. Банковская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политика Банка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</w:tbl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C556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6719E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9EA" w:rsidRDefault="006719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9EA" w:rsidRDefault="006719EA"/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взаимодействие и общественные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государства. Формы правления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судопроизводства и охраны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. Типы политического поведения</w:t>
            </w:r>
            <w:proofErr w:type="gramStart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Правительство Российской Федерации.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</w:t>
            </w: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719EA" w:rsidRDefault="006719EA">
            <w:pPr>
              <w:spacing w:after="0"/>
              <w:ind w:left="135"/>
            </w:pPr>
          </w:p>
        </w:tc>
      </w:tr>
      <w:tr w:rsidR="00671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Pr="00C5562A" w:rsidRDefault="00C5562A">
            <w:pPr>
              <w:spacing w:after="0"/>
              <w:ind w:left="135"/>
              <w:rPr>
                <w:lang w:val="ru-RU"/>
              </w:rPr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 w:rsidRPr="00C556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19EA" w:rsidRDefault="00C556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9EA" w:rsidRDefault="006719EA"/>
        </w:tc>
      </w:tr>
    </w:tbl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6719EA">
      <w:pPr>
        <w:sectPr w:rsidR="006719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19EA" w:rsidRDefault="00C5562A">
      <w:pPr>
        <w:spacing w:after="0"/>
        <w:ind w:left="120"/>
      </w:pPr>
      <w:bookmarkStart w:id="8" w:name="block-2370814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19EA" w:rsidRDefault="00C556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19EA" w:rsidRDefault="006719EA">
      <w:pPr>
        <w:spacing w:after="0"/>
        <w:ind w:left="120"/>
      </w:pPr>
    </w:p>
    <w:p w:rsidR="006719EA" w:rsidRPr="00C5562A" w:rsidRDefault="00C5562A">
      <w:pPr>
        <w:spacing w:after="0" w:line="480" w:lineRule="auto"/>
        <w:ind w:left="120"/>
        <w:rPr>
          <w:lang w:val="ru-RU"/>
        </w:rPr>
      </w:pPr>
      <w:r w:rsidRPr="00C556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19EA" w:rsidRDefault="00C556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19EA" w:rsidRDefault="006719EA">
      <w:pPr>
        <w:sectPr w:rsidR="006719E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C5562A"/>
    <w:sectPr w:rsidR="00000000" w:rsidSect="006719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19EA"/>
    <w:rsid w:val="006719EA"/>
    <w:rsid w:val="00C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19E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7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C5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11754</Words>
  <Characters>66999</Characters>
  <Application>Microsoft Office Word</Application>
  <DocSecurity>0</DocSecurity>
  <Lines>558</Lines>
  <Paragraphs>157</Paragraphs>
  <ScaleCrop>false</ScaleCrop>
  <Company>Reanimator Extreme Edition</Company>
  <LinksUpToDate>false</LinksUpToDate>
  <CharactersWithSpaces>78596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2023-10-10T07:27:00Z</dcterms:created>
  <dcterms:modified xsi:type="dcterms:W3CDTF">2023-10-10T07:30:00Z</dcterms:modified>
</cp:coreProperties>
</file>