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E7" w:rsidRPr="00A947AB" w:rsidRDefault="00B872E7">
      <w:pPr>
        <w:spacing w:after="0"/>
        <w:ind w:left="120"/>
        <w:rPr>
          <w:lang w:val="ru-RU"/>
        </w:rPr>
      </w:pPr>
      <w:bookmarkStart w:id="0" w:name="block-27752096"/>
    </w:p>
    <w:p w:rsidR="00B872E7" w:rsidRPr="00A947AB" w:rsidRDefault="00B872E7">
      <w:pPr>
        <w:spacing w:after="0"/>
        <w:ind w:left="120"/>
        <w:rPr>
          <w:lang w:val="ru-RU"/>
        </w:rPr>
      </w:pPr>
    </w:p>
    <w:p w:rsidR="00A947AB" w:rsidRPr="000B60B9" w:rsidRDefault="00A947AB" w:rsidP="00A947AB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AB" w:rsidRPr="001F07F4" w:rsidRDefault="00A947AB" w:rsidP="00A947AB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A947AB" w:rsidRPr="001F07F4" w:rsidRDefault="00A947AB" w:rsidP="00A947AB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A947AB" w:rsidRPr="001F07F4" w:rsidRDefault="00A947AB" w:rsidP="00A947AB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A947AB" w:rsidRPr="001F07F4" w:rsidRDefault="00A947AB" w:rsidP="00A947AB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A947AB" w:rsidRPr="001F07F4" w:rsidRDefault="00A947AB" w:rsidP="00A947AB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A947AB" w:rsidRPr="001F07F4" w:rsidRDefault="00A947AB" w:rsidP="00A947AB">
      <w:pPr>
        <w:pStyle w:val="ae"/>
        <w:rPr>
          <w:b/>
        </w:rPr>
      </w:pPr>
    </w:p>
    <w:p w:rsidR="00A947AB" w:rsidRPr="00C5562A" w:rsidRDefault="00A947AB" w:rsidP="00A947AB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</w:t>
      </w:r>
      <w:proofErr w:type="spellStart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Акушинский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 район, с. </w:t>
      </w:r>
      <w:proofErr w:type="spellStart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Узнимахи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proofErr w:type="spellEnd"/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A947AB" w:rsidRPr="00C5562A" w:rsidRDefault="00A947AB" w:rsidP="00A947AB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A947AB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A947AB" w:rsidRPr="008C0A5D" w:rsidTr="00D97780">
              <w:tc>
                <w:tcPr>
                  <w:tcW w:w="3273" w:type="dxa"/>
                </w:tcPr>
                <w:p w:rsidR="00A947AB" w:rsidRPr="00C5562A" w:rsidRDefault="00A947AB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A947AB" w:rsidRPr="00C5562A" w:rsidRDefault="00A947AB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A947AB" w:rsidRPr="00C5562A" w:rsidRDefault="00A947AB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</w:t>
                  </w:r>
                  <w:proofErr w:type="spell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Узнимахинская</w:t>
                  </w:r>
                  <w:proofErr w:type="spell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СОШ»</w:t>
                  </w:r>
                </w:p>
                <w:p w:rsidR="00A947AB" w:rsidRPr="008C0A5D" w:rsidRDefault="00A947AB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№ 1  </w:t>
                  </w:r>
                  <w:proofErr w:type="spell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от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A947AB" w:rsidRPr="00C521EF" w:rsidRDefault="00A947AB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</w:t>
            </w:r>
            <w:proofErr w:type="spellStart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Акушинский</w:t>
            </w:r>
            <w:proofErr w:type="spellEnd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район"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</w:t>
            </w:r>
            <w:proofErr w:type="spellEnd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М.Р.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A947AB" w:rsidRPr="00C5562A" w:rsidRDefault="00A947AB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A947AB" w:rsidRPr="00AB6CE2" w:rsidRDefault="00A947AB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spellEnd"/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A947AB" w:rsidRPr="00AB6CE2" w:rsidRDefault="00A947AB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spellEnd"/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947AB" w:rsidRPr="00C521EF" w:rsidRDefault="00A947AB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4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2E7" w:rsidRPr="00A947AB" w:rsidRDefault="00B872E7">
      <w:pPr>
        <w:spacing w:after="0"/>
        <w:ind w:left="120"/>
        <w:rPr>
          <w:lang w:val="ru-RU"/>
        </w:rPr>
      </w:pPr>
    </w:p>
    <w:p w:rsidR="00B872E7" w:rsidRPr="00A947AB" w:rsidRDefault="00B872E7">
      <w:pPr>
        <w:spacing w:after="0"/>
        <w:ind w:left="120"/>
        <w:rPr>
          <w:lang w:val="ru-RU"/>
        </w:rPr>
      </w:pPr>
    </w:p>
    <w:p w:rsidR="00B872E7" w:rsidRPr="00A947AB" w:rsidRDefault="00B872E7">
      <w:pPr>
        <w:spacing w:after="0"/>
        <w:ind w:left="120"/>
        <w:rPr>
          <w:lang w:val="ru-RU"/>
        </w:rPr>
      </w:pPr>
    </w:p>
    <w:p w:rsidR="00B872E7" w:rsidRPr="00A947AB" w:rsidRDefault="00A947AB">
      <w:pPr>
        <w:spacing w:after="0" w:line="408" w:lineRule="auto"/>
        <w:ind w:left="120"/>
        <w:jc w:val="center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72E7" w:rsidRPr="00A947AB" w:rsidRDefault="00A947AB">
      <w:pPr>
        <w:spacing w:after="0" w:line="408" w:lineRule="auto"/>
        <w:ind w:left="120"/>
        <w:jc w:val="center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3671159)</w:t>
      </w: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A947AB">
      <w:pPr>
        <w:spacing w:after="0" w:line="408" w:lineRule="auto"/>
        <w:ind w:left="120"/>
        <w:jc w:val="center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</w:t>
      </w:r>
      <w:r w:rsidRPr="00A947A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B872E7" w:rsidRPr="00A947AB" w:rsidRDefault="00A947AB">
      <w:pPr>
        <w:spacing w:after="0" w:line="408" w:lineRule="auto"/>
        <w:ind w:left="120"/>
        <w:jc w:val="center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B872E7">
      <w:pPr>
        <w:spacing w:after="0"/>
        <w:ind w:left="120"/>
        <w:jc w:val="center"/>
        <w:rPr>
          <w:lang w:val="ru-RU"/>
        </w:rPr>
      </w:pPr>
    </w:p>
    <w:p w:rsidR="00B872E7" w:rsidRPr="00A947AB" w:rsidRDefault="00A947AB" w:rsidP="00A947AB">
      <w:pPr>
        <w:spacing w:after="0"/>
        <w:jc w:val="center"/>
        <w:rPr>
          <w:lang w:val="ru-RU"/>
        </w:rPr>
        <w:sectPr w:rsidR="00B872E7" w:rsidRPr="00A947AB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</w:t>
      </w:r>
      <w:proofErr w:type="spellEnd"/>
      <w:r w:rsidRPr="00C5562A">
        <w:rPr>
          <w:rFonts w:asciiTheme="majorBidi" w:hAnsiTheme="majorBidi" w:cstheme="majorBidi"/>
          <w:sz w:val="28"/>
          <w:szCs w:val="28"/>
          <w:lang w:val="ru-RU"/>
        </w:rPr>
        <w:t xml:space="preserve"> 2023</w:t>
      </w:r>
      <w:r>
        <w:rPr>
          <w:rFonts w:asciiTheme="majorBidi" w:hAnsiTheme="majorBidi" w:cstheme="majorBidi"/>
          <w:sz w:val="28"/>
          <w:szCs w:val="28"/>
          <w:lang w:val="ru-RU"/>
        </w:rPr>
        <w:t>г</w:t>
      </w:r>
    </w:p>
    <w:p w:rsidR="00B872E7" w:rsidRPr="00A947AB" w:rsidRDefault="00A947AB" w:rsidP="00A947AB">
      <w:pPr>
        <w:spacing w:after="0" w:line="264" w:lineRule="auto"/>
        <w:jc w:val="both"/>
        <w:rPr>
          <w:lang w:val="ru-RU"/>
        </w:rPr>
      </w:pPr>
      <w:bookmarkStart w:id="1" w:name="block-27752095"/>
      <w:bookmarkEnd w:id="0"/>
      <w:r w:rsidRPr="00A94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в направлении личност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A947AB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A947AB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  <w:proofErr w:type="gramEnd"/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spellStart"/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гуманитарной.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Л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огическое мышление, формируемое при изучении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ест</w:t>
      </w:r>
      <w:r w:rsidRPr="00A947AB">
        <w:rPr>
          <w:rFonts w:ascii="Times New Roman" w:hAnsi="Times New Roman"/>
          <w:color w:val="000000"/>
          <w:sz w:val="28"/>
          <w:lang w:val="ru-RU"/>
        </w:rPr>
        <w:t>ественно-научного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цикла, в частности из курса физики.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образами объединяет разные виды учебной и трудовой деятельности, </w:t>
      </w: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A947AB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A947AB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A947AB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A947AB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раз</w:t>
      </w:r>
      <w:r w:rsidRPr="00A947AB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B872E7" w:rsidRPr="00A947AB" w:rsidRDefault="00A94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A947AB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A947AB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A947AB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A947AB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 w:rsidRPr="00A947AB">
        <w:rPr>
          <w:rFonts w:ascii="Times New Roman" w:hAnsi="Times New Roman"/>
          <w:color w:val="000000"/>
          <w:sz w:val="28"/>
          <w:lang w:val="ru-RU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2" w:name="_Toc118726595"/>
      <w:bookmarkEnd w:id="2"/>
      <w:r w:rsidRPr="00A947A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A947AB">
        <w:rPr>
          <w:rFonts w:ascii="Times New Roman" w:hAnsi="Times New Roman"/>
          <w:color w:val="000000"/>
          <w:sz w:val="28"/>
          <w:lang w:val="ru-RU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B872E7" w:rsidRPr="00A947AB" w:rsidRDefault="00B872E7">
      <w:pPr>
        <w:rPr>
          <w:lang w:val="ru-RU"/>
        </w:rPr>
        <w:sectPr w:rsidR="00B872E7" w:rsidRPr="00A947AB">
          <w:pgSz w:w="11906" w:h="16383"/>
          <w:pgMar w:top="1134" w:right="850" w:bottom="1134" w:left="1701" w:header="720" w:footer="720" w:gutter="0"/>
          <w:cols w:space="720"/>
        </w:sect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3" w:name="_Toc118726599"/>
      <w:bookmarkStart w:id="4" w:name="block-27752091"/>
      <w:bookmarkEnd w:id="1"/>
      <w:bookmarkEnd w:id="3"/>
      <w:r w:rsidRPr="00A947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5" w:name="_Toc118726600"/>
      <w:bookmarkEnd w:id="5"/>
      <w:r w:rsidRPr="00A947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</w:t>
      </w:r>
      <w:r w:rsidRPr="00A947AB">
        <w:rPr>
          <w:rFonts w:ascii="Times New Roman" w:hAnsi="Times New Roman"/>
          <w:color w:val="000000"/>
          <w:sz w:val="28"/>
          <w:lang w:val="ru-RU"/>
        </w:rPr>
        <w:t>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сторонами; угол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параллельных пл</w:t>
      </w:r>
      <w:r w:rsidRPr="00A947AB">
        <w:rPr>
          <w:rFonts w:ascii="Times New Roman" w:hAnsi="Times New Roman"/>
          <w:color w:val="000000"/>
          <w:sz w:val="28"/>
          <w:lang w:val="ru-RU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 w:rsidRPr="00A947AB">
        <w:rPr>
          <w:rFonts w:ascii="Times New Roman" w:hAnsi="Times New Roman"/>
          <w:color w:val="000000"/>
          <w:sz w:val="28"/>
          <w:lang w:val="ru-RU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947AB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</w:t>
      </w:r>
      <w:r w:rsidRPr="00A947AB">
        <w:rPr>
          <w:rFonts w:ascii="Times New Roman" w:hAnsi="Times New Roman"/>
          <w:color w:val="000000"/>
          <w:sz w:val="28"/>
          <w:lang w:val="ru-RU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947AB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многогранниках.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ой пирамиды, теорема о площади усечённой пирамиды. Понятие об объёме. Объём пирамиды, призмы.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6" w:name="_Toc118726601"/>
      <w:bookmarkEnd w:id="6"/>
      <w:r w:rsidRPr="00A947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 ось и вершина конической поверхности. Ко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Сфера и шар: центр, радиус, диаметр; площадь поверхности сферы. Взаимное расположение сферы и плоскост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и; касательная плоскость к сфере; площадь сферы.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A947AB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B872E7" w:rsidRPr="00A947AB" w:rsidRDefault="00B872E7">
      <w:pPr>
        <w:rPr>
          <w:lang w:val="ru-RU"/>
        </w:rPr>
        <w:sectPr w:rsidR="00B872E7" w:rsidRPr="00A947AB">
          <w:pgSz w:w="11906" w:h="16383"/>
          <w:pgMar w:top="1134" w:right="850" w:bottom="1134" w:left="1701" w:header="720" w:footer="720" w:gutter="0"/>
          <w:cols w:space="720"/>
        </w:sect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7" w:name="_Toc118726577"/>
      <w:bookmarkStart w:id="8" w:name="block-27752090"/>
      <w:bookmarkEnd w:id="4"/>
      <w:bookmarkEnd w:id="7"/>
      <w:r w:rsidRPr="00A94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9" w:name="_Toc118726578"/>
      <w:bookmarkEnd w:id="9"/>
      <w:r w:rsidRPr="00A947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A947AB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A947AB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872E7" w:rsidRPr="00A947AB" w:rsidRDefault="00A947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</w:t>
      </w:r>
      <w:r w:rsidRPr="00A947AB">
        <w:rPr>
          <w:rFonts w:ascii="Times New Roman" w:hAnsi="Times New Roman"/>
          <w:color w:val="000000"/>
          <w:sz w:val="28"/>
          <w:lang w:val="ru-RU"/>
        </w:rPr>
        <w:t>хнологиях, сферах экономики.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осознанием личного вклада в построение устойчивого будущего.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</w:t>
      </w:r>
      <w:r w:rsidRPr="00A947AB">
        <w:rPr>
          <w:rFonts w:ascii="Times New Roman" w:hAnsi="Times New Roman"/>
          <w:color w:val="000000"/>
          <w:sz w:val="28"/>
          <w:lang w:val="ru-RU"/>
        </w:rPr>
        <w:t>ных видов искусства.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</w:t>
      </w:r>
      <w:r w:rsidRPr="00A947AB">
        <w:rPr>
          <w:rFonts w:ascii="Times New Roman" w:hAnsi="Times New Roman"/>
          <w:color w:val="000000"/>
          <w:sz w:val="28"/>
          <w:lang w:val="ru-RU"/>
        </w:rPr>
        <w:t>гулярная физическая активность); физического совершенствования, при занятиях спортивно-оздоровительной деятельностью.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</w:t>
      </w:r>
      <w:r w:rsidRPr="00A947AB">
        <w:rPr>
          <w:rFonts w:ascii="Times New Roman" w:hAnsi="Times New Roman"/>
          <w:color w:val="000000"/>
          <w:sz w:val="28"/>
          <w:lang w:val="ru-RU"/>
        </w:rPr>
        <w:t>вному участию в решении практических задач математической направленности.</w:t>
      </w:r>
      <w:proofErr w:type="gramEnd"/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A947AB">
        <w:rPr>
          <w:rFonts w:ascii="Times New Roman" w:hAnsi="Times New Roman"/>
          <w:color w:val="000000"/>
          <w:sz w:val="28"/>
          <w:lang w:val="ru-RU"/>
        </w:rPr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947A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A947AB">
        <w:rPr>
          <w:rFonts w:ascii="Times New Roman" w:hAnsi="Times New Roman"/>
          <w:color w:val="000000"/>
          <w:sz w:val="28"/>
          <w:lang w:val="ru-RU"/>
        </w:rPr>
        <w:t>анностью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A947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арактеризуются овладением универсальными </w:t>
      </w:r>
      <w:r w:rsidRPr="00A947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947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>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947AB">
        <w:rPr>
          <w:rFonts w:ascii="Times New Roman" w:hAnsi="Times New Roman"/>
          <w:color w:val="000000"/>
          <w:sz w:val="28"/>
          <w:lang w:val="ru-RU"/>
        </w:rPr>
        <w:t>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</w:t>
      </w:r>
      <w:r w:rsidRPr="00A947AB">
        <w:rPr>
          <w:rFonts w:ascii="Times New Roman" w:hAnsi="Times New Roman"/>
          <w:color w:val="000000"/>
          <w:sz w:val="28"/>
          <w:lang w:val="ru-RU"/>
        </w:rPr>
        <w:t>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</w:t>
      </w:r>
      <w:r w:rsidRPr="00A947AB">
        <w:rPr>
          <w:rFonts w:ascii="Times New Roman" w:hAnsi="Times New Roman"/>
          <w:color w:val="000000"/>
          <w:sz w:val="28"/>
          <w:lang w:val="ru-RU"/>
        </w:rPr>
        <w:t>е, единичные, частные и общие; условные;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</w:t>
      </w:r>
      <w:r w:rsidRPr="00A947AB">
        <w:rPr>
          <w:rFonts w:ascii="Times New Roman" w:hAnsi="Times New Roman"/>
          <w:color w:val="000000"/>
          <w:sz w:val="28"/>
          <w:lang w:val="ru-RU"/>
        </w:rPr>
        <w:t>нов логики, дедуктивных и индуктивных умозаключений, умозаключений по аналогии;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>; обосновывать собственны</w:t>
      </w:r>
      <w:r w:rsidRPr="00A947AB">
        <w:rPr>
          <w:rFonts w:ascii="Times New Roman" w:hAnsi="Times New Roman"/>
          <w:color w:val="000000"/>
          <w:sz w:val="28"/>
          <w:lang w:val="ru-RU"/>
        </w:rPr>
        <w:t>е суждения и выводы;</w:t>
      </w:r>
    </w:p>
    <w:p w:rsidR="00B872E7" w:rsidRPr="00A947AB" w:rsidRDefault="00A94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</w:t>
      </w:r>
      <w:r w:rsidRPr="00A947AB">
        <w:rPr>
          <w:rFonts w:ascii="Times New Roman" w:hAnsi="Times New Roman"/>
          <w:color w:val="000000"/>
          <w:sz w:val="28"/>
          <w:lang w:val="ru-RU"/>
        </w:rPr>
        <w:t>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872E7" w:rsidRPr="00A947AB" w:rsidRDefault="00A94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</w:t>
      </w:r>
      <w:r w:rsidRPr="00A947AB">
        <w:rPr>
          <w:rFonts w:ascii="Times New Roman" w:hAnsi="Times New Roman"/>
          <w:color w:val="000000"/>
          <w:sz w:val="28"/>
          <w:lang w:val="ru-RU"/>
        </w:rPr>
        <w:t>обенностей математического объекта, явления, процесса, выявлению зависимостей между объектами, явлениями, процессами;</w:t>
      </w:r>
    </w:p>
    <w:p w:rsidR="00B872E7" w:rsidRPr="00A947AB" w:rsidRDefault="00A94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A947AB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B872E7" w:rsidRPr="00A947AB" w:rsidRDefault="00A94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872E7" w:rsidRPr="00A947AB" w:rsidRDefault="00A94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872E7" w:rsidRPr="00A947AB" w:rsidRDefault="00A94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872E7" w:rsidRPr="00A947AB" w:rsidRDefault="00A94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A947AB">
        <w:rPr>
          <w:rFonts w:ascii="Times New Roman" w:hAnsi="Times New Roman"/>
          <w:color w:val="000000"/>
          <w:sz w:val="28"/>
          <w:lang w:val="ru-RU"/>
        </w:rPr>
        <w:t>надёжность информации по самостоятельно сформулированным критериям.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947A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A947A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872E7" w:rsidRPr="00A947AB" w:rsidRDefault="00A94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</w:t>
      </w:r>
      <w:r w:rsidRPr="00A947AB">
        <w:rPr>
          <w:rFonts w:ascii="Times New Roman" w:hAnsi="Times New Roman"/>
          <w:color w:val="000000"/>
          <w:sz w:val="28"/>
          <w:lang w:val="ru-RU"/>
        </w:rPr>
        <w:t>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872E7" w:rsidRPr="00A947AB" w:rsidRDefault="00A94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</w:t>
      </w:r>
      <w:r w:rsidRPr="00A947AB">
        <w:rPr>
          <w:rFonts w:ascii="Times New Roman" w:hAnsi="Times New Roman"/>
          <w:color w:val="000000"/>
          <w:sz w:val="28"/>
          <w:lang w:val="ru-RU"/>
        </w:rPr>
        <w:t>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</w:t>
      </w:r>
      <w:r w:rsidRPr="00A947AB">
        <w:rPr>
          <w:rFonts w:ascii="Times New Roman" w:hAnsi="Times New Roman"/>
          <w:color w:val="000000"/>
          <w:sz w:val="28"/>
          <w:lang w:val="ru-RU"/>
        </w:rPr>
        <w:t>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872E7" w:rsidRPr="00A947AB" w:rsidRDefault="00A947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</w:t>
      </w:r>
      <w:r w:rsidRPr="00A947AB">
        <w:rPr>
          <w:rFonts w:ascii="Times New Roman" w:hAnsi="Times New Roman"/>
          <w:color w:val="000000"/>
          <w:sz w:val="28"/>
          <w:lang w:val="ru-RU"/>
        </w:rPr>
        <w:t>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947A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>де</w:t>
      </w:r>
      <w:r w:rsidRPr="00A947AB">
        <w:rPr>
          <w:rFonts w:ascii="Times New Roman" w:hAnsi="Times New Roman"/>
          <w:i/>
          <w:color w:val="000000"/>
          <w:sz w:val="28"/>
          <w:lang w:val="ru-RU"/>
        </w:rPr>
        <w:t>йствия, обеспечивают формирование смысловых установок и жизненных навыков личности</w:t>
      </w:r>
      <w:r w:rsidRPr="00A947AB">
        <w:rPr>
          <w:rFonts w:ascii="Times New Roman" w:hAnsi="Times New Roman"/>
          <w:color w:val="000000"/>
          <w:sz w:val="28"/>
          <w:lang w:val="ru-RU"/>
        </w:rPr>
        <w:t>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7"/>
        </w:numPr>
        <w:spacing w:after="0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</w:t>
      </w:r>
      <w:r w:rsidRPr="00A947AB">
        <w:rPr>
          <w:rFonts w:ascii="Times New Roman" w:hAnsi="Times New Roman"/>
          <w:color w:val="000000"/>
          <w:sz w:val="28"/>
          <w:lang w:val="ru-RU"/>
        </w:rPr>
        <w:t>варианты решений с учётом новой информации.</w:t>
      </w:r>
    </w:p>
    <w:p w:rsidR="00B872E7" w:rsidRDefault="00A947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872E7" w:rsidRPr="00A947AB" w:rsidRDefault="00A947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</w:t>
      </w:r>
      <w:r w:rsidRPr="00A947AB">
        <w:rPr>
          <w:rFonts w:ascii="Times New Roman" w:hAnsi="Times New Roman"/>
          <w:color w:val="000000"/>
          <w:sz w:val="28"/>
          <w:lang w:val="ru-RU"/>
        </w:rPr>
        <w:t>матической задачи;</w:t>
      </w:r>
    </w:p>
    <w:p w:rsidR="00B872E7" w:rsidRPr="00A947AB" w:rsidRDefault="00A947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872E7" w:rsidRPr="00A947AB" w:rsidRDefault="00A947A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нять причины достижения или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bookmarkStart w:id="11" w:name="_Toc118726597"/>
      <w:bookmarkEnd w:id="11"/>
      <w:r w:rsidRPr="00A947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решении геометрических задач.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двугранный угол, грани двугранного угла, ребро </w:t>
      </w:r>
      <w:r w:rsidRPr="00A947AB">
        <w:rPr>
          <w:rFonts w:ascii="Times New Roman" w:hAnsi="Times New Roman"/>
          <w:color w:val="000000"/>
          <w:sz w:val="28"/>
          <w:lang w:val="ru-RU"/>
        </w:rPr>
        <w:t>двугранного угла; линейный угол двугранного угла; градусная мера двугранного угла.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</w:t>
      </w:r>
      <w:r w:rsidRPr="00A947AB">
        <w:rPr>
          <w:rFonts w:ascii="Times New Roman" w:hAnsi="Times New Roman"/>
          <w:color w:val="000000"/>
          <w:sz w:val="28"/>
          <w:lang w:val="ru-RU"/>
        </w:rPr>
        <w:t>; призма, прямоугольный параллелепипед, куб).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</w:t>
      </w:r>
      <w:r w:rsidRPr="00A947AB">
        <w:rPr>
          <w:rFonts w:ascii="Times New Roman" w:hAnsi="Times New Roman"/>
          <w:color w:val="000000"/>
          <w:sz w:val="28"/>
          <w:lang w:val="ru-RU"/>
        </w:rPr>
        <w:t>оскость, сечение многогранников.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 xml:space="preserve">Решать задачи 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скрещивающи</w:t>
      </w:r>
      <w:r w:rsidRPr="00A947AB">
        <w:rPr>
          <w:rFonts w:ascii="Times New Roman" w:hAnsi="Times New Roman"/>
          <w:color w:val="000000"/>
          <w:sz w:val="28"/>
          <w:lang w:val="ru-RU"/>
        </w:rPr>
        <w:t>мися прямыми.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47AB">
        <w:rPr>
          <w:rFonts w:ascii="Times New Roman" w:hAnsi="Times New Roman"/>
          <w:color w:val="000000"/>
          <w:sz w:val="28"/>
          <w:lang w:val="ru-RU"/>
        </w:rPr>
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</w:r>
      <w:r w:rsidRPr="00A947AB">
        <w:rPr>
          <w:rFonts w:ascii="Times New Roman" w:hAnsi="Times New Roman"/>
          <w:color w:val="000000"/>
          <w:sz w:val="28"/>
          <w:lang w:val="ru-RU"/>
        </w:rPr>
        <w:t>между плоскостями, двугранных углов.</w:t>
      </w:r>
      <w:proofErr w:type="gramEnd"/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</w:t>
      </w:r>
      <w:r w:rsidRPr="00A947AB">
        <w:rPr>
          <w:rFonts w:ascii="Times New Roman" w:hAnsi="Times New Roman"/>
          <w:color w:val="000000"/>
          <w:sz w:val="28"/>
          <w:lang w:val="ru-RU"/>
        </w:rPr>
        <w:t>остранстве; центр, ось и плоскость симметрии; центр, ось и плоскость симметрии фигуры.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 для решения стереометрических задач, предполагающих несколько шагов решения, если условия применения заданы в явной форме.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A947AB">
        <w:rPr>
          <w:rFonts w:ascii="Times New Roman" w:hAnsi="Times New Roman"/>
          <w:color w:val="000000"/>
          <w:sz w:val="28"/>
          <w:lang w:val="ru-RU"/>
        </w:rPr>
        <w:t>ры математических закономерностей в природе и жизни, распознавать проявление законов геометрии в искусстве.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</w:t>
      </w:r>
      <w:r w:rsidRPr="00A947AB">
        <w:rPr>
          <w:rFonts w:ascii="Times New Roman" w:hAnsi="Times New Roman"/>
          <w:color w:val="000000"/>
          <w:sz w:val="28"/>
          <w:lang w:val="ru-RU"/>
        </w:rPr>
        <w:t>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left="120"/>
        <w:jc w:val="both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 xml:space="preserve">11 </w:t>
      </w:r>
      <w:r w:rsidRPr="00A947AB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872E7" w:rsidRPr="00A947AB" w:rsidRDefault="00B872E7">
      <w:pPr>
        <w:spacing w:after="0" w:line="264" w:lineRule="auto"/>
        <w:ind w:left="120"/>
        <w:jc w:val="both"/>
        <w:rPr>
          <w:lang w:val="ru-RU"/>
        </w:rPr>
      </w:pP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</w:t>
      </w:r>
      <w:r w:rsidRPr="00A947AB">
        <w:rPr>
          <w:rFonts w:ascii="Times New Roman" w:hAnsi="Times New Roman"/>
          <w:color w:val="000000"/>
          <w:sz w:val="28"/>
          <w:lang w:val="ru-RU"/>
        </w:rPr>
        <w:t>бъяснять способы получения тел вращения.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Выч</w:t>
      </w:r>
      <w:r w:rsidRPr="00A947AB">
        <w:rPr>
          <w:rFonts w:ascii="Times New Roman" w:hAnsi="Times New Roman"/>
          <w:color w:val="000000"/>
          <w:sz w:val="28"/>
          <w:lang w:val="ru-RU"/>
        </w:rPr>
        <w:t>ислять объёмы и площади поверхностей тел вращения, геометрических тел с применением формул.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</w:t>
      </w:r>
      <w:r w:rsidRPr="00A947AB">
        <w:rPr>
          <w:rFonts w:ascii="Times New Roman" w:hAnsi="Times New Roman"/>
          <w:color w:val="000000"/>
          <w:sz w:val="28"/>
          <w:lang w:val="ru-RU"/>
        </w:rPr>
        <w:t>дями поверхностей и объёмами подобных тел.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</w:t>
      </w:r>
      <w:r w:rsidRPr="00A947AB">
        <w:rPr>
          <w:rFonts w:ascii="Times New Roman" w:hAnsi="Times New Roman"/>
          <w:color w:val="000000"/>
          <w:sz w:val="28"/>
          <w:lang w:val="ru-RU"/>
        </w:rPr>
        <w:t>ора на число, объяснять, какими свойствами они обладают.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</w:t>
      </w:r>
      <w:r w:rsidRPr="00A947AB">
        <w:rPr>
          <w:rFonts w:ascii="Times New Roman" w:hAnsi="Times New Roman"/>
          <w:color w:val="000000"/>
          <w:sz w:val="28"/>
          <w:lang w:val="ru-RU"/>
        </w:rPr>
        <w:t xml:space="preserve">ение векторов, коллинеарные и </w:t>
      </w:r>
      <w:proofErr w:type="spellStart"/>
      <w:r w:rsidRPr="00A947AB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A947AB">
        <w:rPr>
          <w:rFonts w:ascii="Times New Roman" w:hAnsi="Times New Roman"/>
          <w:color w:val="000000"/>
          <w:sz w:val="28"/>
          <w:lang w:val="ru-RU"/>
        </w:rPr>
        <w:t xml:space="preserve"> векторы.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</w:t>
      </w:r>
      <w:r w:rsidRPr="00A947AB">
        <w:rPr>
          <w:rFonts w:ascii="Times New Roman" w:hAnsi="Times New Roman"/>
          <w:color w:val="000000"/>
          <w:sz w:val="28"/>
          <w:lang w:val="ru-RU"/>
        </w:rPr>
        <w:t>ме координат.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Реш</w:t>
      </w:r>
      <w:r w:rsidRPr="00A947AB">
        <w:rPr>
          <w:rFonts w:ascii="Times New Roman" w:hAnsi="Times New Roman"/>
          <w:color w:val="000000"/>
          <w:sz w:val="28"/>
          <w:lang w:val="ru-RU"/>
        </w:rPr>
        <w:t>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</w:t>
      </w:r>
      <w:r w:rsidRPr="00A947AB">
        <w:rPr>
          <w:rFonts w:ascii="Times New Roman" w:hAnsi="Times New Roman"/>
          <w:color w:val="000000"/>
          <w:sz w:val="28"/>
          <w:lang w:val="ru-RU"/>
        </w:rPr>
        <w:t>онные системы при решении стереометрических задач.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B872E7" w:rsidRPr="00A947AB" w:rsidRDefault="00A947AB">
      <w:pPr>
        <w:spacing w:after="0" w:line="264" w:lineRule="auto"/>
        <w:ind w:firstLine="600"/>
        <w:jc w:val="both"/>
        <w:rPr>
          <w:lang w:val="ru-RU"/>
        </w:rPr>
      </w:pPr>
      <w:r w:rsidRPr="00A947A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</w:t>
      </w:r>
      <w:r w:rsidRPr="00A947AB">
        <w:rPr>
          <w:rFonts w:ascii="Times New Roman" w:hAnsi="Times New Roman"/>
          <w:color w:val="000000"/>
          <w:sz w:val="28"/>
          <w:lang w:val="ru-RU"/>
        </w:rPr>
        <w:t>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</w:t>
      </w:r>
      <w:r w:rsidRPr="00A947AB">
        <w:rPr>
          <w:rFonts w:ascii="Times New Roman" w:hAnsi="Times New Roman"/>
          <w:color w:val="000000"/>
          <w:sz w:val="28"/>
          <w:lang w:val="ru-RU"/>
        </w:rPr>
        <w:t>е задачи, связанные с нахождением геометрических величин.</w:t>
      </w:r>
    </w:p>
    <w:p w:rsidR="00B872E7" w:rsidRPr="00A947AB" w:rsidRDefault="00B872E7">
      <w:pPr>
        <w:rPr>
          <w:lang w:val="ru-RU"/>
        </w:rPr>
        <w:sectPr w:rsidR="00B872E7" w:rsidRPr="00A947AB">
          <w:pgSz w:w="11906" w:h="16383"/>
          <w:pgMar w:top="1134" w:right="850" w:bottom="1134" w:left="1701" w:header="720" w:footer="720" w:gutter="0"/>
          <w:cols w:space="720"/>
        </w:sectPr>
      </w:pPr>
    </w:p>
    <w:p w:rsidR="00B872E7" w:rsidRDefault="00A947AB">
      <w:pPr>
        <w:spacing w:after="0"/>
        <w:ind w:left="120"/>
      </w:pPr>
      <w:bookmarkStart w:id="12" w:name="block-27752092"/>
      <w:bookmarkEnd w:id="8"/>
      <w:r w:rsidRPr="00A94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72E7" w:rsidRDefault="00A94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B872E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872E7" w:rsidRDefault="00B872E7"/>
        </w:tc>
      </w:tr>
    </w:tbl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A94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B872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</w:tr>
      <w:tr w:rsidR="00B872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872E7" w:rsidRDefault="00B872E7"/>
        </w:tc>
      </w:tr>
    </w:tbl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A947AB">
      <w:pPr>
        <w:spacing w:after="0"/>
        <w:ind w:left="120"/>
      </w:pPr>
      <w:bookmarkStart w:id="13" w:name="block-277520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72E7" w:rsidRDefault="00A94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B872E7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сведения о кубе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точки до плоскости, расстояние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плоскостей" и "Углы между прямыми и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 прямой, от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proofErr w:type="gramStart"/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углов: между скрещивающимися прямыми, между прямой и плоскостью, двугранных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углов, углов между плоскостями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Default="00B872E7"/>
        </w:tc>
      </w:tr>
    </w:tbl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A94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B872E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72E7" w:rsidRDefault="00B87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2E7" w:rsidRDefault="00B872E7"/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плоскости.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Развёртка конуса. Сечения конуса (плоскостью, параллельной основанию, и плоскостью,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 между прямыми и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Основные фигуры, факты, теоремы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872E7" w:rsidRDefault="00B872E7">
            <w:pPr>
              <w:spacing w:after="0"/>
              <w:ind w:left="135"/>
            </w:pPr>
          </w:p>
        </w:tc>
      </w:tr>
      <w:tr w:rsidR="00B87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Pr="00A947AB" w:rsidRDefault="00A947AB">
            <w:pPr>
              <w:spacing w:after="0"/>
              <w:ind w:left="135"/>
              <w:rPr>
                <w:lang w:val="ru-RU"/>
              </w:rPr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 w:rsidRPr="00A94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872E7" w:rsidRDefault="00A9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2E7" w:rsidRDefault="00B872E7"/>
        </w:tc>
      </w:tr>
    </w:tbl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B872E7">
      <w:pPr>
        <w:sectPr w:rsidR="00B87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2E7" w:rsidRDefault="00A947AB">
      <w:pPr>
        <w:spacing w:after="0"/>
        <w:ind w:left="120"/>
      </w:pPr>
      <w:bookmarkStart w:id="14" w:name="block-2775209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72E7" w:rsidRDefault="00A947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72E7" w:rsidRDefault="00B872E7">
      <w:pPr>
        <w:spacing w:after="0" w:line="480" w:lineRule="auto"/>
        <w:ind w:left="120"/>
      </w:pPr>
    </w:p>
    <w:p w:rsidR="00B872E7" w:rsidRDefault="00B872E7">
      <w:pPr>
        <w:spacing w:after="0" w:line="480" w:lineRule="auto"/>
        <w:ind w:left="120"/>
      </w:pPr>
    </w:p>
    <w:p w:rsidR="00B872E7" w:rsidRDefault="00B872E7">
      <w:pPr>
        <w:spacing w:after="0"/>
        <w:ind w:left="120"/>
      </w:pPr>
    </w:p>
    <w:p w:rsidR="00B872E7" w:rsidRDefault="00A947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872E7" w:rsidRDefault="00B872E7">
      <w:pPr>
        <w:spacing w:after="0" w:line="480" w:lineRule="auto"/>
        <w:ind w:left="120"/>
      </w:pPr>
    </w:p>
    <w:p w:rsidR="00B872E7" w:rsidRDefault="00B872E7">
      <w:pPr>
        <w:spacing w:after="0"/>
        <w:ind w:left="120"/>
      </w:pPr>
    </w:p>
    <w:p w:rsidR="00B872E7" w:rsidRPr="00A947AB" w:rsidRDefault="00A947AB">
      <w:pPr>
        <w:spacing w:after="0" w:line="480" w:lineRule="auto"/>
        <w:ind w:left="120"/>
        <w:rPr>
          <w:lang w:val="ru-RU"/>
        </w:rPr>
      </w:pPr>
      <w:r w:rsidRPr="00A947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72E7" w:rsidRPr="00A947AB" w:rsidRDefault="00B872E7">
      <w:pPr>
        <w:spacing w:after="0" w:line="480" w:lineRule="auto"/>
        <w:ind w:left="120"/>
        <w:rPr>
          <w:lang w:val="ru-RU"/>
        </w:rPr>
      </w:pPr>
    </w:p>
    <w:p w:rsidR="00B872E7" w:rsidRPr="00A947AB" w:rsidRDefault="00B872E7">
      <w:pPr>
        <w:rPr>
          <w:lang w:val="ru-RU"/>
        </w:rPr>
        <w:sectPr w:rsidR="00B872E7" w:rsidRPr="00A947A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A947AB" w:rsidRDefault="00A947AB">
      <w:pPr>
        <w:rPr>
          <w:lang w:val="ru-RU"/>
        </w:rPr>
      </w:pPr>
    </w:p>
    <w:sectPr w:rsidR="00000000" w:rsidRPr="00A947AB" w:rsidSect="00B87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03F"/>
    <w:multiLevelType w:val="multilevel"/>
    <w:tmpl w:val="7F36AD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5796D"/>
    <w:multiLevelType w:val="multilevel"/>
    <w:tmpl w:val="5BB6B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F5057"/>
    <w:multiLevelType w:val="multilevel"/>
    <w:tmpl w:val="C554B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75643E"/>
    <w:multiLevelType w:val="multilevel"/>
    <w:tmpl w:val="B010F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707B6C"/>
    <w:multiLevelType w:val="multilevel"/>
    <w:tmpl w:val="781656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C75D2E"/>
    <w:multiLevelType w:val="multilevel"/>
    <w:tmpl w:val="15A6E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1510DF"/>
    <w:multiLevelType w:val="multilevel"/>
    <w:tmpl w:val="D80AAB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7C61CE"/>
    <w:multiLevelType w:val="multilevel"/>
    <w:tmpl w:val="A97A3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2E7"/>
    <w:rsid w:val="00A947AB"/>
    <w:rsid w:val="00B8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72E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87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A9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4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5402</Words>
  <Characters>30792</Characters>
  <Application>Microsoft Office Word</Application>
  <DocSecurity>0</DocSecurity>
  <Lines>256</Lines>
  <Paragraphs>72</Paragraphs>
  <ScaleCrop>false</ScaleCrop>
  <Company>Reanimator Extreme Edition</Company>
  <LinksUpToDate>false</LinksUpToDate>
  <CharactersWithSpaces>36122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2023-10-11T06:49:00Z</dcterms:created>
  <dcterms:modified xsi:type="dcterms:W3CDTF">2023-10-11T06:50:00Z</dcterms:modified>
</cp:coreProperties>
</file>